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1"/>
        <w:tblW w:w="984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2"/>
        <w:gridCol w:w="4024"/>
      </w:tblGrid>
      <w:tr w:rsidR="00A94EE4" w:rsidRPr="00DB5F2B" w:rsidTr="00423F63">
        <w:trPr>
          <w:jc w:val="center"/>
        </w:trPr>
        <w:tc>
          <w:tcPr>
            <w:tcW w:w="5822" w:type="dxa"/>
          </w:tcPr>
          <w:p w:rsidR="00A94EE4" w:rsidRPr="00DB5F2B" w:rsidRDefault="00A94EE4" w:rsidP="00423F63">
            <w:pPr>
              <w:pStyle w:val="2"/>
              <w:spacing w:before="0" w:line="240" w:lineRule="auto"/>
              <w:outlineLvl w:val="1"/>
              <w:rPr>
                <w:sz w:val="20"/>
                <w:szCs w:val="20"/>
              </w:rPr>
            </w:pPr>
          </w:p>
        </w:tc>
        <w:tc>
          <w:tcPr>
            <w:tcW w:w="4024" w:type="dxa"/>
          </w:tcPr>
          <w:p w:rsidR="009B677A" w:rsidRDefault="00A94EE4" w:rsidP="00423F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 w:rsidRPr="00DB5F2B">
              <w:rPr>
                <w:rFonts w:ascii="Times New Roman" w:hAnsi="Times New Roman"/>
              </w:rPr>
              <w:t xml:space="preserve">Приложение к примерным учебным планам по специальности в дневной форме получения образования, утвержденным Министерством образования </w:t>
            </w:r>
          </w:p>
          <w:p w:rsidR="00A94EE4" w:rsidRDefault="00A94EE4" w:rsidP="00423F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  <w:r w:rsidRPr="00DB5F2B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2</w:t>
            </w:r>
            <w:r w:rsidRPr="00DB5F2B">
              <w:rPr>
                <w:rFonts w:ascii="Times New Roman" w:hAnsi="Times New Roman"/>
              </w:rPr>
              <w:t>.2022</w:t>
            </w:r>
          </w:p>
          <w:p w:rsidR="00A94EE4" w:rsidRPr="00DB5F2B" w:rsidRDefault="00A94EE4" w:rsidP="00423F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Pr="00DB5F2B">
              <w:rPr>
                <w:rFonts w:ascii="Times New Roman" w:hAnsi="Times New Roman"/>
              </w:rPr>
              <w:t>егистрационные № </w:t>
            </w:r>
            <w:r>
              <w:rPr>
                <w:rFonts w:ascii="Times New Roman" w:hAnsi="Times New Roman"/>
              </w:rPr>
              <w:t>88</w:t>
            </w:r>
            <w:r w:rsidRPr="00DB5F2B">
              <w:rPr>
                <w:rFonts w:ascii="Times New Roman" w:hAnsi="Times New Roman"/>
              </w:rPr>
              <w:t>/10.С; № </w:t>
            </w:r>
            <w:r>
              <w:rPr>
                <w:rFonts w:ascii="Times New Roman" w:hAnsi="Times New Roman"/>
              </w:rPr>
              <w:t>88</w:t>
            </w:r>
            <w:r w:rsidRPr="00DB5F2B">
              <w:rPr>
                <w:rFonts w:ascii="Times New Roman" w:hAnsi="Times New Roman"/>
              </w:rPr>
              <w:t>/2,6.Б.С</w:t>
            </w:r>
          </w:p>
        </w:tc>
      </w:tr>
    </w:tbl>
    <w:p w:rsidR="00207DF6" w:rsidRPr="00A94EE4" w:rsidRDefault="00207DF6" w:rsidP="00207DF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07DF6" w:rsidRPr="00A94EE4" w:rsidRDefault="00207DF6" w:rsidP="00207DF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A94EE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ПРИМЕРНЫЙ ТЕМАТИЧЕСКИЙ ПЛАН</w:t>
      </w:r>
    </w:p>
    <w:p w:rsidR="00207DF6" w:rsidRPr="00A94EE4" w:rsidRDefault="00207DF6" w:rsidP="00207DF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4E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учебному предмету «</w:t>
      </w:r>
      <w:r w:rsidR="001F0DB1" w:rsidRPr="00A94E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Устройство, эксплуатация и ремонт </w:t>
      </w:r>
      <w:r w:rsidR="00FA0736" w:rsidRPr="00A94E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электровоза</w:t>
      </w:r>
      <w:r w:rsidRPr="00A94E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</w:p>
    <w:p w:rsidR="00207DF6" w:rsidRPr="00A94EE4" w:rsidRDefault="00207DF6" w:rsidP="00207DF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9603" w:type="dxa"/>
        <w:tblLook w:val="04A0" w:firstRow="1" w:lastRow="0" w:firstColumn="1" w:lastColumn="0" w:noHBand="0" w:noVBand="1"/>
      </w:tblPr>
      <w:tblGrid>
        <w:gridCol w:w="1985"/>
        <w:gridCol w:w="1843"/>
        <w:gridCol w:w="5775"/>
      </w:tblGrid>
      <w:tr w:rsidR="00207DF6" w:rsidRPr="00A94EE4" w:rsidTr="00A94EE4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A94EE4" w:rsidRDefault="00207DF6" w:rsidP="00DB5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4E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Специальность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A94EE4" w:rsidRDefault="00207DF6" w:rsidP="007F58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94E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4-02-0715-04</w:t>
            </w: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A94EE4" w:rsidRDefault="00207DF6" w:rsidP="007F58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E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Эксплуатация железнодорожного тягового подвижного состава</w:t>
            </w:r>
            <w:r w:rsidRPr="00A94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07DF6" w:rsidRPr="00A94EE4" w:rsidTr="00A94EE4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A94EE4" w:rsidRDefault="00207DF6" w:rsidP="00A94EE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4E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Квалификаци</w:t>
            </w:r>
            <w:r w:rsidR="00265CE3" w:rsidRPr="00A94E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A94EE4" w:rsidRDefault="00207DF6" w:rsidP="00265CE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ind w:right="-170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94E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4-02-0715-04-0</w:t>
            </w:r>
            <w:r w:rsidR="00265CE3" w:rsidRPr="00A94E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A94EE4" w:rsidRDefault="00207DF6" w:rsidP="00265CE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94E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Помощник машиниста </w:t>
            </w:r>
            <w:r w:rsidR="00265CE3" w:rsidRPr="00A94E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электровоза</w:t>
            </w:r>
            <w:r w:rsidRPr="00A94E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A94E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– </w:t>
            </w:r>
            <w:r w:rsidRPr="00A94E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разряда</w:t>
            </w:r>
          </w:p>
        </w:tc>
      </w:tr>
    </w:tbl>
    <w:p w:rsidR="005F1CB1" w:rsidRPr="00A94EE4" w:rsidRDefault="005F1CB1" w:rsidP="00207DF6">
      <w:pPr>
        <w:spacing w:after="0" w:line="240" w:lineRule="auto"/>
        <w:rPr>
          <w:sz w:val="24"/>
          <w:szCs w:val="24"/>
        </w:rPr>
      </w:pPr>
    </w:p>
    <w:tbl>
      <w:tblPr>
        <w:tblW w:w="50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42"/>
        <w:gridCol w:w="1251"/>
        <w:gridCol w:w="1736"/>
      </w:tblGrid>
      <w:tr w:rsidR="00A94EE4" w:rsidRPr="00A94EE4" w:rsidTr="009B677A">
        <w:trPr>
          <w:cantSplit/>
          <w:trHeight w:val="113"/>
          <w:tblHeader/>
        </w:trPr>
        <w:tc>
          <w:tcPr>
            <w:tcW w:w="3496" w:type="pct"/>
            <w:vMerge w:val="restart"/>
            <w:vAlign w:val="center"/>
          </w:tcPr>
          <w:p w:rsidR="00A94EE4" w:rsidRPr="00A94EE4" w:rsidRDefault="00A94EE4" w:rsidP="00265C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504" w:type="pct"/>
            <w:gridSpan w:val="2"/>
            <w:vAlign w:val="center"/>
          </w:tcPr>
          <w:p w:rsidR="00A94EE4" w:rsidRPr="00A94EE4" w:rsidRDefault="00A94EE4" w:rsidP="00A94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94EE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Количество учебных часов</w:t>
            </w:r>
          </w:p>
        </w:tc>
      </w:tr>
      <w:tr w:rsidR="001210FF" w:rsidRPr="00A94EE4" w:rsidTr="009B677A">
        <w:trPr>
          <w:cantSplit/>
          <w:trHeight w:val="20"/>
          <w:tblHeader/>
        </w:trPr>
        <w:tc>
          <w:tcPr>
            <w:tcW w:w="3496" w:type="pct"/>
            <w:vMerge/>
          </w:tcPr>
          <w:p w:rsidR="001210FF" w:rsidRPr="00A94EE4" w:rsidRDefault="001210FF" w:rsidP="00265C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pct"/>
            <w:shd w:val="clear" w:color="auto" w:fill="auto"/>
            <w:vAlign w:val="center"/>
          </w:tcPr>
          <w:p w:rsidR="001210FF" w:rsidRPr="00A94EE4" w:rsidRDefault="001210FF" w:rsidP="00A94E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74" w:type="pct"/>
            <w:shd w:val="clear" w:color="auto" w:fill="auto"/>
            <w:vAlign w:val="center"/>
          </w:tcPr>
          <w:p w:rsidR="001210FF" w:rsidRPr="00A94EE4" w:rsidRDefault="001210FF" w:rsidP="00A94E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4">
              <w:rPr>
                <w:rFonts w:ascii="Times New Roman" w:hAnsi="Times New Roman" w:cs="Times New Roman"/>
                <w:sz w:val="24"/>
                <w:szCs w:val="24"/>
              </w:rPr>
              <w:t>в т</w:t>
            </w:r>
            <w:r w:rsidR="00A94EE4">
              <w:rPr>
                <w:rFonts w:ascii="Times New Roman" w:hAnsi="Times New Roman" w:cs="Times New Roman"/>
                <w:sz w:val="24"/>
                <w:szCs w:val="24"/>
              </w:rPr>
              <w:t>ом числе на лабораторные, практические занятия</w:t>
            </w:r>
          </w:p>
        </w:tc>
      </w:tr>
      <w:tr w:rsidR="00265CE3" w:rsidRPr="00A94EE4" w:rsidTr="00A94EE4">
        <w:trPr>
          <w:cantSplit/>
          <w:trHeight w:val="20"/>
        </w:trPr>
        <w:tc>
          <w:tcPr>
            <w:tcW w:w="3496" w:type="pct"/>
            <w:vAlign w:val="center"/>
          </w:tcPr>
          <w:p w:rsidR="00265CE3" w:rsidRPr="00A94EE4" w:rsidRDefault="00265CE3" w:rsidP="00265C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4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265CE3" w:rsidRPr="00A94EE4" w:rsidRDefault="00265CE3" w:rsidP="00A94E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4" w:type="pct"/>
            <w:shd w:val="clear" w:color="auto" w:fill="auto"/>
            <w:vAlign w:val="center"/>
          </w:tcPr>
          <w:p w:rsidR="00265CE3" w:rsidRPr="00A94EE4" w:rsidRDefault="00265CE3" w:rsidP="00A94E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CE3" w:rsidRPr="00A94EE4" w:rsidTr="00A94EE4">
        <w:trPr>
          <w:cantSplit/>
          <w:trHeight w:val="20"/>
        </w:trPr>
        <w:tc>
          <w:tcPr>
            <w:tcW w:w="3496" w:type="pct"/>
            <w:vAlign w:val="center"/>
          </w:tcPr>
          <w:p w:rsidR="00265CE3" w:rsidRPr="00A94EE4" w:rsidRDefault="00265CE3" w:rsidP="00265CE3">
            <w:pPr>
              <w:pStyle w:val="a4"/>
              <w:tabs>
                <w:tab w:val="left" w:pos="31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94EE4">
              <w:rPr>
                <w:rFonts w:ascii="Times New Roman" w:hAnsi="Times New Roman"/>
                <w:sz w:val="24"/>
                <w:szCs w:val="24"/>
              </w:rPr>
              <w:t>1. Основы экологии и охраны окружающей среды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265CE3" w:rsidRPr="00A94EE4" w:rsidRDefault="00265CE3" w:rsidP="00A94E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4" w:type="pct"/>
            <w:shd w:val="clear" w:color="auto" w:fill="auto"/>
            <w:vAlign w:val="center"/>
          </w:tcPr>
          <w:p w:rsidR="00265CE3" w:rsidRPr="00A94EE4" w:rsidRDefault="00265CE3" w:rsidP="00A94E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CE3" w:rsidRPr="00A94EE4" w:rsidTr="00A94EE4">
        <w:trPr>
          <w:cantSplit/>
          <w:trHeight w:val="20"/>
        </w:trPr>
        <w:tc>
          <w:tcPr>
            <w:tcW w:w="3496" w:type="pct"/>
            <w:vAlign w:val="center"/>
          </w:tcPr>
          <w:p w:rsidR="00265CE3" w:rsidRPr="00A94EE4" w:rsidRDefault="00265CE3" w:rsidP="00265CE3">
            <w:pPr>
              <w:pStyle w:val="a4"/>
              <w:tabs>
                <w:tab w:val="left" w:pos="31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94EE4">
              <w:rPr>
                <w:rFonts w:ascii="Times New Roman" w:hAnsi="Times New Roman"/>
                <w:sz w:val="24"/>
                <w:szCs w:val="24"/>
              </w:rPr>
              <w:t>2. Слесарное дело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265CE3" w:rsidRPr="00A94EE4" w:rsidRDefault="00265CE3" w:rsidP="00A94E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4" w:type="pct"/>
            <w:shd w:val="clear" w:color="auto" w:fill="auto"/>
            <w:vAlign w:val="center"/>
          </w:tcPr>
          <w:p w:rsidR="00265CE3" w:rsidRPr="00A94EE4" w:rsidRDefault="00265CE3" w:rsidP="00A94E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CE3" w:rsidRPr="00A94EE4" w:rsidTr="00A94EE4">
        <w:trPr>
          <w:cantSplit/>
          <w:trHeight w:val="20"/>
        </w:trPr>
        <w:tc>
          <w:tcPr>
            <w:tcW w:w="3496" w:type="pct"/>
            <w:vAlign w:val="center"/>
          </w:tcPr>
          <w:p w:rsidR="00265CE3" w:rsidRPr="00A94EE4" w:rsidRDefault="00265CE3" w:rsidP="00265CE3">
            <w:pPr>
              <w:pStyle w:val="a4"/>
              <w:tabs>
                <w:tab w:val="left" w:pos="31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94EE4">
              <w:rPr>
                <w:rFonts w:ascii="Times New Roman" w:hAnsi="Times New Roman"/>
                <w:sz w:val="24"/>
                <w:szCs w:val="24"/>
              </w:rPr>
              <w:t>3. Общие сведения об электрифицированных железных дорогах и электровозах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265CE3" w:rsidRPr="00A94EE4" w:rsidRDefault="00265CE3" w:rsidP="00A94E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4" w:type="pct"/>
            <w:shd w:val="clear" w:color="auto" w:fill="auto"/>
            <w:vAlign w:val="center"/>
          </w:tcPr>
          <w:p w:rsidR="00265CE3" w:rsidRPr="00A94EE4" w:rsidRDefault="00265CE3" w:rsidP="00A94E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CE3" w:rsidRPr="00A94EE4" w:rsidTr="00A94EE4">
        <w:trPr>
          <w:cantSplit/>
          <w:trHeight w:val="20"/>
        </w:trPr>
        <w:tc>
          <w:tcPr>
            <w:tcW w:w="3496" w:type="pct"/>
            <w:vAlign w:val="center"/>
          </w:tcPr>
          <w:p w:rsidR="00265CE3" w:rsidRPr="00A94EE4" w:rsidRDefault="00265CE3" w:rsidP="00265CE3">
            <w:pPr>
              <w:pStyle w:val="a4"/>
              <w:tabs>
                <w:tab w:val="left" w:pos="31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94EE4">
              <w:rPr>
                <w:rFonts w:ascii="Times New Roman" w:hAnsi="Times New Roman"/>
                <w:sz w:val="24"/>
                <w:szCs w:val="24"/>
              </w:rPr>
              <w:t>4. Организация электроснабжения электрифицированных железных дорог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265CE3" w:rsidRPr="00A94EE4" w:rsidRDefault="00265CE3" w:rsidP="00A94E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4" w:type="pct"/>
            <w:shd w:val="clear" w:color="auto" w:fill="auto"/>
            <w:vAlign w:val="center"/>
          </w:tcPr>
          <w:p w:rsidR="00265CE3" w:rsidRPr="00A94EE4" w:rsidRDefault="00265CE3" w:rsidP="00A94E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CE3" w:rsidRPr="00A94EE4" w:rsidTr="00A94EE4">
        <w:trPr>
          <w:cantSplit/>
          <w:trHeight w:val="20"/>
        </w:trPr>
        <w:tc>
          <w:tcPr>
            <w:tcW w:w="3496" w:type="pct"/>
            <w:vAlign w:val="center"/>
          </w:tcPr>
          <w:p w:rsidR="00265CE3" w:rsidRPr="00A94EE4" w:rsidRDefault="00265CE3" w:rsidP="00265CE3">
            <w:pPr>
              <w:pStyle w:val="a4"/>
              <w:tabs>
                <w:tab w:val="left" w:pos="31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94EE4">
              <w:rPr>
                <w:rFonts w:ascii="Times New Roman" w:hAnsi="Times New Roman"/>
                <w:sz w:val="24"/>
                <w:szCs w:val="24"/>
              </w:rPr>
              <w:t>5. Эксплуатация, содержание и ремонт электровозов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265CE3" w:rsidRPr="00A94EE4" w:rsidRDefault="00265CE3" w:rsidP="00A94E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4" w:type="pct"/>
            <w:shd w:val="clear" w:color="auto" w:fill="auto"/>
            <w:vAlign w:val="center"/>
          </w:tcPr>
          <w:p w:rsidR="00265CE3" w:rsidRPr="00A94EE4" w:rsidRDefault="00265CE3" w:rsidP="00A94E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CE3" w:rsidRPr="00A94EE4" w:rsidTr="00A94EE4">
        <w:trPr>
          <w:cantSplit/>
          <w:trHeight w:val="20"/>
        </w:trPr>
        <w:tc>
          <w:tcPr>
            <w:tcW w:w="3496" w:type="pct"/>
            <w:vAlign w:val="center"/>
          </w:tcPr>
          <w:p w:rsidR="00265CE3" w:rsidRPr="00A94EE4" w:rsidRDefault="00265CE3" w:rsidP="00265CE3">
            <w:pPr>
              <w:pStyle w:val="a4"/>
              <w:tabs>
                <w:tab w:val="left" w:pos="31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94EE4">
              <w:rPr>
                <w:rFonts w:ascii="Times New Roman" w:hAnsi="Times New Roman"/>
                <w:sz w:val="24"/>
                <w:szCs w:val="24"/>
              </w:rPr>
              <w:t>6. Механическая часть электровоза. Общие сведения об элементах механического оборудования. Возможные неисправности и ремонт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265CE3" w:rsidRPr="00A94EE4" w:rsidRDefault="00265CE3" w:rsidP="00A94E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74" w:type="pct"/>
            <w:shd w:val="clear" w:color="auto" w:fill="auto"/>
            <w:vAlign w:val="center"/>
          </w:tcPr>
          <w:p w:rsidR="00265CE3" w:rsidRPr="00A94EE4" w:rsidRDefault="00265CE3" w:rsidP="00A94E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4EE4" w:rsidRPr="00A94EE4" w:rsidTr="00A94EE4">
        <w:trPr>
          <w:cantSplit/>
          <w:trHeight w:val="20"/>
        </w:trPr>
        <w:tc>
          <w:tcPr>
            <w:tcW w:w="3496" w:type="pct"/>
            <w:vAlign w:val="center"/>
          </w:tcPr>
          <w:p w:rsidR="00A94EE4" w:rsidRPr="00A94EE4" w:rsidRDefault="00A94EE4" w:rsidP="00423F6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4EE4">
              <w:rPr>
                <w:rFonts w:ascii="Times New Roman" w:hAnsi="Times New Roman" w:cs="Times New Roman"/>
                <w:i/>
                <w:sz w:val="24"/>
                <w:szCs w:val="24"/>
              </w:rPr>
              <w:t>Обязательная контрольная работ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 № 1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A94EE4" w:rsidRPr="00A94EE4" w:rsidRDefault="00A94EE4" w:rsidP="00A94E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4" w:type="pct"/>
            <w:shd w:val="clear" w:color="auto" w:fill="auto"/>
            <w:vAlign w:val="center"/>
          </w:tcPr>
          <w:p w:rsidR="00A94EE4" w:rsidRPr="00A94EE4" w:rsidRDefault="00A94EE4" w:rsidP="00A94E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CE3" w:rsidRPr="00A94EE4" w:rsidTr="00A94EE4">
        <w:trPr>
          <w:cantSplit/>
          <w:trHeight w:val="20"/>
        </w:trPr>
        <w:tc>
          <w:tcPr>
            <w:tcW w:w="3496" w:type="pct"/>
            <w:vAlign w:val="center"/>
          </w:tcPr>
          <w:p w:rsidR="00265CE3" w:rsidRPr="00A94EE4" w:rsidRDefault="00265CE3" w:rsidP="00265CE3">
            <w:pPr>
              <w:pStyle w:val="a4"/>
              <w:tabs>
                <w:tab w:val="left" w:pos="31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94EE4">
              <w:rPr>
                <w:rFonts w:ascii="Times New Roman" w:hAnsi="Times New Roman"/>
                <w:sz w:val="24"/>
                <w:szCs w:val="24"/>
              </w:rPr>
              <w:t>7. Сила тяги локомотива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265CE3" w:rsidRPr="00A94EE4" w:rsidRDefault="00265CE3" w:rsidP="00A94E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4" w:type="pct"/>
            <w:shd w:val="clear" w:color="auto" w:fill="auto"/>
            <w:vAlign w:val="center"/>
          </w:tcPr>
          <w:p w:rsidR="00265CE3" w:rsidRPr="00A94EE4" w:rsidRDefault="00265CE3" w:rsidP="00A94E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CE3" w:rsidRPr="00A94EE4" w:rsidTr="00A94EE4">
        <w:trPr>
          <w:cantSplit/>
          <w:trHeight w:val="20"/>
        </w:trPr>
        <w:tc>
          <w:tcPr>
            <w:tcW w:w="3496" w:type="pct"/>
            <w:vAlign w:val="center"/>
          </w:tcPr>
          <w:p w:rsidR="00265CE3" w:rsidRPr="00A94EE4" w:rsidRDefault="00265CE3" w:rsidP="00265CE3">
            <w:pPr>
              <w:pStyle w:val="a4"/>
              <w:tabs>
                <w:tab w:val="left" w:pos="31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94EE4">
              <w:rPr>
                <w:rFonts w:ascii="Times New Roman" w:hAnsi="Times New Roman"/>
                <w:sz w:val="24"/>
                <w:szCs w:val="24"/>
              </w:rPr>
              <w:t>8. Тяговые электродвигатели и вспомогательные электрические машины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265CE3" w:rsidRPr="00A94EE4" w:rsidRDefault="00265CE3" w:rsidP="00A94E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74" w:type="pct"/>
            <w:shd w:val="clear" w:color="auto" w:fill="auto"/>
            <w:vAlign w:val="center"/>
          </w:tcPr>
          <w:p w:rsidR="00265CE3" w:rsidRPr="00A94EE4" w:rsidRDefault="00265CE3" w:rsidP="00A94E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CE3" w:rsidRPr="00A94EE4" w:rsidTr="00A94EE4">
        <w:trPr>
          <w:cantSplit/>
          <w:trHeight w:val="20"/>
        </w:trPr>
        <w:tc>
          <w:tcPr>
            <w:tcW w:w="3496" w:type="pct"/>
            <w:vAlign w:val="center"/>
          </w:tcPr>
          <w:p w:rsidR="00265CE3" w:rsidRPr="00A94EE4" w:rsidRDefault="00265CE3" w:rsidP="00265CE3">
            <w:pPr>
              <w:pStyle w:val="a4"/>
              <w:tabs>
                <w:tab w:val="left" w:pos="31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94EE4">
              <w:rPr>
                <w:rFonts w:ascii="Times New Roman" w:hAnsi="Times New Roman"/>
                <w:sz w:val="24"/>
                <w:szCs w:val="24"/>
              </w:rPr>
              <w:t>9. Преобразование тока. Трансформаторы и реакторы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265CE3" w:rsidRPr="00A94EE4" w:rsidRDefault="00265CE3" w:rsidP="00A94E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74" w:type="pct"/>
            <w:shd w:val="clear" w:color="auto" w:fill="auto"/>
            <w:vAlign w:val="center"/>
          </w:tcPr>
          <w:p w:rsidR="00265CE3" w:rsidRPr="00A94EE4" w:rsidRDefault="00265CE3" w:rsidP="00A94E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65CE3" w:rsidRPr="00A94EE4" w:rsidTr="00A94EE4">
        <w:trPr>
          <w:cantSplit/>
          <w:trHeight w:val="20"/>
        </w:trPr>
        <w:tc>
          <w:tcPr>
            <w:tcW w:w="3496" w:type="pct"/>
            <w:vAlign w:val="center"/>
          </w:tcPr>
          <w:p w:rsidR="00265CE3" w:rsidRPr="00A94EE4" w:rsidRDefault="00265CE3" w:rsidP="00265CE3">
            <w:pPr>
              <w:pStyle w:val="a4"/>
              <w:tabs>
                <w:tab w:val="left" w:pos="39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94EE4">
              <w:rPr>
                <w:rFonts w:ascii="Times New Roman" w:hAnsi="Times New Roman"/>
                <w:sz w:val="24"/>
                <w:szCs w:val="24"/>
              </w:rPr>
              <w:t>10. Способы регулирования режима работы электровозов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265CE3" w:rsidRPr="00A94EE4" w:rsidRDefault="00265CE3" w:rsidP="00A94E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4" w:type="pct"/>
            <w:shd w:val="clear" w:color="auto" w:fill="auto"/>
            <w:vAlign w:val="center"/>
          </w:tcPr>
          <w:p w:rsidR="00265CE3" w:rsidRPr="00A94EE4" w:rsidRDefault="00265CE3" w:rsidP="00A94E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65CE3" w:rsidRPr="00A94EE4" w:rsidTr="00A94EE4">
        <w:trPr>
          <w:cantSplit/>
          <w:trHeight w:val="20"/>
        </w:trPr>
        <w:tc>
          <w:tcPr>
            <w:tcW w:w="3496" w:type="pct"/>
            <w:vAlign w:val="center"/>
          </w:tcPr>
          <w:p w:rsidR="00265CE3" w:rsidRPr="00A94EE4" w:rsidRDefault="00265CE3" w:rsidP="00265CE3">
            <w:pPr>
              <w:pStyle w:val="a4"/>
              <w:tabs>
                <w:tab w:val="left" w:pos="39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94EE4">
              <w:rPr>
                <w:rFonts w:ascii="Times New Roman" w:hAnsi="Times New Roman"/>
                <w:sz w:val="24"/>
                <w:szCs w:val="24"/>
              </w:rPr>
              <w:t xml:space="preserve">11. Электрические аппараты. Аппараты цепей высшего напряжения и силовых цепей. Переключатели и разъединители. Неисправности и ремонт 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265CE3" w:rsidRPr="00A94EE4" w:rsidRDefault="00265CE3" w:rsidP="00A94E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74" w:type="pct"/>
            <w:shd w:val="clear" w:color="auto" w:fill="auto"/>
            <w:vAlign w:val="center"/>
          </w:tcPr>
          <w:p w:rsidR="00265CE3" w:rsidRPr="00A94EE4" w:rsidRDefault="00265CE3" w:rsidP="00A94E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CE3" w:rsidRPr="00A94EE4" w:rsidTr="00A94EE4">
        <w:trPr>
          <w:cantSplit/>
          <w:trHeight w:val="20"/>
        </w:trPr>
        <w:tc>
          <w:tcPr>
            <w:tcW w:w="3496" w:type="pct"/>
            <w:vAlign w:val="center"/>
          </w:tcPr>
          <w:p w:rsidR="00265CE3" w:rsidRPr="00A94EE4" w:rsidRDefault="00265CE3" w:rsidP="00265CE3">
            <w:pPr>
              <w:pStyle w:val="a4"/>
              <w:tabs>
                <w:tab w:val="left" w:pos="39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94EE4">
              <w:rPr>
                <w:rFonts w:ascii="Times New Roman" w:hAnsi="Times New Roman"/>
                <w:sz w:val="24"/>
                <w:szCs w:val="24"/>
              </w:rPr>
              <w:t>12. Аппараты защиты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265CE3" w:rsidRPr="00A94EE4" w:rsidRDefault="00265CE3" w:rsidP="00A94E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74" w:type="pct"/>
            <w:shd w:val="clear" w:color="auto" w:fill="auto"/>
            <w:vAlign w:val="center"/>
          </w:tcPr>
          <w:p w:rsidR="00265CE3" w:rsidRPr="00A94EE4" w:rsidRDefault="00265CE3" w:rsidP="00A94E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65CE3" w:rsidRPr="00A94EE4" w:rsidTr="00A94EE4">
        <w:trPr>
          <w:cantSplit/>
          <w:trHeight w:val="20"/>
        </w:trPr>
        <w:tc>
          <w:tcPr>
            <w:tcW w:w="3496" w:type="pct"/>
            <w:vAlign w:val="center"/>
          </w:tcPr>
          <w:p w:rsidR="00265CE3" w:rsidRPr="00A94EE4" w:rsidRDefault="00265CE3" w:rsidP="00265CE3">
            <w:pPr>
              <w:pStyle w:val="a4"/>
              <w:tabs>
                <w:tab w:val="left" w:pos="39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94EE4">
              <w:rPr>
                <w:rFonts w:ascii="Times New Roman" w:hAnsi="Times New Roman"/>
                <w:sz w:val="24"/>
                <w:szCs w:val="24"/>
              </w:rPr>
              <w:t>13. Аппараты цепей управления. Неисправности и ремонт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265CE3" w:rsidRPr="00A94EE4" w:rsidRDefault="00265CE3" w:rsidP="00A94E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74" w:type="pct"/>
            <w:shd w:val="clear" w:color="auto" w:fill="auto"/>
            <w:vAlign w:val="center"/>
          </w:tcPr>
          <w:p w:rsidR="00265CE3" w:rsidRPr="00A94EE4" w:rsidRDefault="00265CE3" w:rsidP="00A94E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CE3" w:rsidRPr="00A94EE4" w:rsidTr="00A94EE4">
        <w:trPr>
          <w:cantSplit/>
          <w:trHeight w:val="20"/>
        </w:trPr>
        <w:tc>
          <w:tcPr>
            <w:tcW w:w="3496" w:type="pct"/>
            <w:vAlign w:val="center"/>
          </w:tcPr>
          <w:p w:rsidR="00265CE3" w:rsidRPr="00A94EE4" w:rsidRDefault="00265CE3" w:rsidP="00265CE3">
            <w:pPr>
              <w:pStyle w:val="a4"/>
              <w:tabs>
                <w:tab w:val="left" w:pos="39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94EE4">
              <w:rPr>
                <w:rFonts w:ascii="Times New Roman" w:hAnsi="Times New Roman"/>
                <w:sz w:val="24"/>
                <w:szCs w:val="24"/>
              </w:rPr>
              <w:t>14. Вспомогательное электрическое и пневматическое оборудование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265CE3" w:rsidRPr="00A94EE4" w:rsidRDefault="00265CE3" w:rsidP="00A94E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4" w:type="pct"/>
            <w:shd w:val="clear" w:color="auto" w:fill="auto"/>
            <w:vAlign w:val="center"/>
          </w:tcPr>
          <w:p w:rsidR="00265CE3" w:rsidRPr="00A94EE4" w:rsidRDefault="00265CE3" w:rsidP="00A94E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65CE3" w:rsidRPr="00A94EE4" w:rsidTr="00A94EE4">
        <w:trPr>
          <w:cantSplit/>
          <w:trHeight w:val="20"/>
        </w:trPr>
        <w:tc>
          <w:tcPr>
            <w:tcW w:w="3496" w:type="pct"/>
            <w:vAlign w:val="center"/>
          </w:tcPr>
          <w:p w:rsidR="00265CE3" w:rsidRPr="00A94EE4" w:rsidRDefault="00265CE3" w:rsidP="00265CE3">
            <w:pPr>
              <w:pStyle w:val="a4"/>
              <w:tabs>
                <w:tab w:val="left" w:pos="39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94EE4">
              <w:rPr>
                <w:rFonts w:ascii="Times New Roman" w:hAnsi="Times New Roman"/>
                <w:sz w:val="24"/>
                <w:szCs w:val="24"/>
              </w:rPr>
              <w:t>15. Электрические схемы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265CE3" w:rsidRPr="00A94EE4" w:rsidRDefault="00265CE3" w:rsidP="00A94E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74" w:type="pct"/>
            <w:shd w:val="clear" w:color="auto" w:fill="auto"/>
            <w:vAlign w:val="center"/>
          </w:tcPr>
          <w:p w:rsidR="00265CE3" w:rsidRPr="00A94EE4" w:rsidRDefault="00265CE3" w:rsidP="00A94E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65CE3" w:rsidRPr="00A94EE4" w:rsidTr="00A94EE4">
        <w:trPr>
          <w:cantSplit/>
          <w:trHeight w:val="20"/>
        </w:trPr>
        <w:tc>
          <w:tcPr>
            <w:tcW w:w="3496" w:type="pct"/>
            <w:vAlign w:val="center"/>
          </w:tcPr>
          <w:p w:rsidR="00265CE3" w:rsidRPr="00A94EE4" w:rsidRDefault="00265CE3" w:rsidP="00265CE3">
            <w:pPr>
              <w:pStyle w:val="a4"/>
              <w:tabs>
                <w:tab w:val="left" w:pos="39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94EE4">
              <w:rPr>
                <w:rFonts w:ascii="Times New Roman" w:hAnsi="Times New Roman"/>
                <w:sz w:val="24"/>
                <w:szCs w:val="24"/>
              </w:rPr>
              <w:t>16. Неисправности цепей управления. Методы и способы выявления и устранения неисправностей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265CE3" w:rsidRPr="00A94EE4" w:rsidRDefault="00265CE3" w:rsidP="00A94E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4" w:type="pct"/>
            <w:shd w:val="clear" w:color="auto" w:fill="auto"/>
            <w:vAlign w:val="center"/>
          </w:tcPr>
          <w:p w:rsidR="00265CE3" w:rsidRPr="00A94EE4" w:rsidRDefault="00265CE3" w:rsidP="00A94E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CE3" w:rsidRPr="00A94EE4" w:rsidTr="00A94EE4">
        <w:trPr>
          <w:cantSplit/>
          <w:trHeight w:val="20"/>
        </w:trPr>
        <w:tc>
          <w:tcPr>
            <w:tcW w:w="3496" w:type="pct"/>
            <w:vAlign w:val="center"/>
          </w:tcPr>
          <w:p w:rsidR="00265CE3" w:rsidRPr="00A94EE4" w:rsidRDefault="00265CE3" w:rsidP="00265CE3">
            <w:pPr>
              <w:pStyle w:val="a4"/>
              <w:tabs>
                <w:tab w:val="left" w:pos="39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94EE4">
              <w:rPr>
                <w:rFonts w:ascii="Times New Roman" w:hAnsi="Times New Roman"/>
                <w:sz w:val="24"/>
                <w:szCs w:val="24"/>
              </w:rPr>
              <w:t>17. Подготовка к эксплуатации и управление электровозом ВЛ-80</w:t>
            </w:r>
            <w:r w:rsidRPr="00A94EE4">
              <w:rPr>
                <w:rFonts w:ascii="Times New Roman" w:hAnsi="Times New Roman"/>
                <w:sz w:val="24"/>
                <w:szCs w:val="24"/>
                <w:vertAlign w:val="superscript"/>
              </w:rPr>
              <w:t>С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265CE3" w:rsidRPr="00A94EE4" w:rsidRDefault="00265CE3" w:rsidP="00A94E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4" w:type="pct"/>
            <w:shd w:val="clear" w:color="auto" w:fill="auto"/>
            <w:vAlign w:val="center"/>
          </w:tcPr>
          <w:p w:rsidR="00265CE3" w:rsidRPr="00A94EE4" w:rsidRDefault="00265CE3" w:rsidP="00A94E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65CE3" w:rsidRPr="00A94EE4" w:rsidTr="00A94EE4">
        <w:trPr>
          <w:cantSplit/>
          <w:trHeight w:val="20"/>
        </w:trPr>
        <w:tc>
          <w:tcPr>
            <w:tcW w:w="3496" w:type="pct"/>
            <w:vAlign w:val="center"/>
          </w:tcPr>
          <w:p w:rsidR="00265CE3" w:rsidRPr="00A94EE4" w:rsidRDefault="00265CE3" w:rsidP="00265CE3">
            <w:pPr>
              <w:pStyle w:val="a4"/>
              <w:tabs>
                <w:tab w:val="left" w:pos="39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94EE4">
              <w:rPr>
                <w:rFonts w:ascii="Times New Roman" w:hAnsi="Times New Roman"/>
                <w:sz w:val="24"/>
                <w:szCs w:val="24"/>
              </w:rPr>
              <w:t>18. Организационные мероприятия по безопасности труда. Меры по предупреждению поражения электрическим током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265CE3" w:rsidRPr="00A94EE4" w:rsidRDefault="00265CE3" w:rsidP="00A94E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4" w:type="pct"/>
            <w:shd w:val="clear" w:color="auto" w:fill="auto"/>
            <w:vAlign w:val="center"/>
          </w:tcPr>
          <w:p w:rsidR="00265CE3" w:rsidRPr="00A94EE4" w:rsidRDefault="00265CE3" w:rsidP="00A94E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4" w:rsidRPr="00A94EE4" w:rsidTr="00A94EE4">
        <w:trPr>
          <w:cantSplit/>
          <w:trHeight w:val="20"/>
        </w:trPr>
        <w:tc>
          <w:tcPr>
            <w:tcW w:w="3496" w:type="pct"/>
            <w:vAlign w:val="center"/>
          </w:tcPr>
          <w:p w:rsidR="00A94EE4" w:rsidRPr="00A94EE4" w:rsidRDefault="00A94EE4" w:rsidP="00423F6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4EE4">
              <w:rPr>
                <w:rFonts w:ascii="Times New Roman" w:hAnsi="Times New Roman" w:cs="Times New Roman"/>
                <w:i/>
                <w:sz w:val="24"/>
                <w:szCs w:val="24"/>
              </w:rPr>
              <w:t>Обязательная контрольная работа № 2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A94EE4" w:rsidRPr="00A94EE4" w:rsidRDefault="00A94EE4" w:rsidP="00A94E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4" w:type="pct"/>
            <w:shd w:val="clear" w:color="auto" w:fill="auto"/>
            <w:vAlign w:val="center"/>
          </w:tcPr>
          <w:p w:rsidR="00A94EE4" w:rsidRPr="00A94EE4" w:rsidRDefault="00A94EE4" w:rsidP="00A94E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CE3" w:rsidRPr="00A94EE4" w:rsidTr="00A94EE4">
        <w:trPr>
          <w:cantSplit/>
          <w:trHeight w:val="20"/>
        </w:trPr>
        <w:tc>
          <w:tcPr>
            <w:tcW w:w="3496" w:type="pct"/>
            <w:vAlign w:val="center"/>
          </w:tcPr>
          <w:p w:rsidR="00265CE3" w:rsidRPr="00A94EE4" w:rsidRDefault="00265CE3" w:rsidP="00265CE3">
            <w:pPr>
              <w:pStyle w:val="a4"/>
              <w:tabs>
                <w:tab w:val="left" w:pos="39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94EE4">
              <w:rPr>
                <w:rFonts w:ascii="Times New Roman" w:hAnsi="Times New Roman"/>
                <w:sz w:val="24"/>
                <w:szCs w:val="24"/>
              </w:rPr>
              <w:lastRenderedPageBreak/>
              <w:t>19. Основы стандартизации и контроль качества выполняемых работ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265CE3" w:rsidRPr="00A94EE4" w:rsidRDefault="00265CE3" w:rsidP="00A94E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4" w:type="pct"/>
            <w:shd w:val="clear" w:color="auto" w:fill="auto"/>
            <w:vAlign w:val="center"/>
          </w:tcPr>
          <w:p w:rsidR="00265CE3" w:rsidRPr="00A94EE4" w:rsidRDefault="00265CE3" w:rsidP="00A94E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CE3" w:rsidRPr="00A94EE4" w:rsidTr="00A94EE4">
        <w:trPr>
          <w:cantSplit/>
          <w:trHeight w:val="20"/>
        </w:trPr>
        <w:tc>
          <w:tcPr>
            <w:tcW w:w="3496" w:type="pct"/>
            <w:vAlign w:val="center"/>
          </w:tcPr>
          <w:p w:rsidR="00265CE3" w:rsidRPr="00A94EE4" w:rsidRDefault="00265CE3" w:rsidP="00A94EE4">
            <w:pPr>
              <w:tabs>
                <w:tab w:val="left" w:pos="318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</w:pPr>
            <w:r w:rsidRPr="00A94EE4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>Итого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265CE3" w:rsidRPr="00A94EE4" w:rsidRDefault="00265CE3" w:rsidP="00A94E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EE4">
              <w:rPr>
                <w:rFonts w:ascii="Times New Roman" w:hAnsi="Times New Roman" w:cs="Times New Roman"/>
                <w:b/>
                <w:sz w:val="24"/>
                <w:szCs w:val="24"/>
              </w:rPr>
              <w:t>160</w:t>
            </w:r>
          </w:p>
        </w:tc>
        <w:tc>
          <w:tcPr>
            <w:tcW w:w="874" w:type="pct"/>
            <w:shd w:val="clear" w:color="auto" w:fill="auto"/>
            <w:vAlign w:val="center"/>
          </w:tcPr>
          <w:p w:rsidR="00265CE3" w:rsidRPr="00A94EE4" w:rsidRDefault="00265CE3" w:rsidP="00A94E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EE4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</w:tbl>
    <w:p w:rsidR="00265CE3" w:rsidRPr="00A94EE4" w:rsidRDefault="00265CE3" w:rsidP="00A94EE4">
      <w:pPr>
        <w:spacing w:after="0" w:line="240" w:lineRule="auto"/>
        <w:ind w:right="-2"/>
        <w:rPr>
          <w:rFonts w:ascii="Times New Roman" w:hAnsi="Times New Roman" w:cs="Times New Roman"/>
          <w:sz w:val="24"/>
          <w:szCs w:val="24"/>
        </w:rPr>
      </w:pPr>
    </w:p>
    <w:p w:rsidR="007F5869" w:rsidRPr="00A94EE4" w:rsidRDefault="007F5869" w:rsidP="00A94EE4">
      <w:pPr>
        <w:pStyle w:val="a7"/>
        <w:ind w:right="-2" w:firstLine="57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EE4">
        <w:rPr>
          <w:rFonts w:ascii="Times New Roman" w:hAnsi="Times New Roman" w:cs="Times New Roman"/>
          <w:sz w:val="24"/>
          <w:szCs w:val="24"/>
          <w:lang w:eastAsia="ru-RU"/>
        </w:rPr>
        <w:t>В результате изучения учебного предмета «</w:t>
      </w:r>
      <w:r w:rsidR="001F0DB1" w:rsidRPr="00A94EE4">
        <w:rPr>
          <w:rFonts w:ascii="Times New Roman" w:hAnsi="Times New Roman" w:cs="Times New Roman"/>
          <w:sz w:val="24"/>
          <w:szCs w:val="24"/>
          <w:lang w:eastAsia="ru-RU"/>
        </w:rPr>
        <w:t xml:space="preserve">Устройство, эксплуатация и ремонт </w:t>
      </w:r>
      <w:r w:rsidR="00B61B7B" w:rsidRPr="00A94EE4">
        <w:rPr>
          <w:rFonts w:ascii="Times New Roman" w:hAnsi="Times New Roman" w:cs="Times New Roman"/>
          <w:sz w:val="24"/>
          <w:szCs w:val="24"/>
          <w:lang w:eastAsia="ru-RU"/>
        </w:rPr>
        <w:t>электровоза</w:t>
      </w:r>
      <w:r w:rsidRPr="00A94EE4">
        <w:rPr>
          <w:rFonts w:ascii="Times New Roman" w:eastAsia="Arial Unicode MS" w:hAnsi="Times New Roman" w:cs="Times New Roman"/>
          <w:bCs/>
          <w:color w:val="000000"/>
          <w:sz w:val="24"/>
          <w:szCs w:val="24"/>
          <w:lang w:eastAsia="ru-RU"/>
        </w:rPr>
        <w:t xml:space="preserve">» </w:t>
      </w:r>
      <w:r w:rsidRPr="00A94EE4">
        <w:rPr>
          <w:rFonts w:ascii="Times New Roman" w:hAnsi="Times New Roman" w:cs="Times New Roman"/>
          <w:sz w:val="24"/>
          <w:szCs w:val="24"/>
          <w:lang w:eastAsia="ru-RU"/>
        </w:rPr>
        <w:t>учащиеся должны</w:t>
      </w:r>
      <w:r w:rsidR="00A94EE4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0F21AA" w:rsidRPr="00A94EE4" w:rsidRDefault="000F21AA" w:rsidP="00A94EE4">
      <w:pPr>
        <w:widowControl w:val="0"/>
        <w:tabs>
          <w:tab w:val="left" w:pos="709"/>
        </w:tabs>
        <w:spacing w:after="0" w:line="240" w:lineRule="auto"/>
        <w:ind w:right="-2"/>
        <w:jc w:val="both"/>
        <w:rPr>
          <w:rFonts w:ascii="Times New Roman" w:hAnsi="Times New Roman"/>
          <w:b/>
          <w:sz w:val="24"/>
          <w:szCs w:val="24"/>
        </w:rPr>
      </w:pPr>
      <w:r w:rsidRPr="00A94EE4">
        <w:rPr>
          <w:rFonts w:ascii="Times New Roman" w:hAnsi="Times New Roman"/>
          <w:b/>
          <w:sz w:val="24"/>
          <w:szCs w:val="24"/>
        </w:rPr>
        <w:t>знать:</w:t>
      </w:r>
    </w:p>
    <w:p w:rsidR="00265CE3" w:rsidRPr="00A94EE4" w:rsidRDefault="00265CE3" w:rsidP="00A94EE4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right="-2" w:firstLine="567"/>
        <w:jc w:val="both"/>
        <w:rPr>
          <w:rFonts w:ascii="Times New Roman" w:hAnsi="Times New Roman"/>
          <w:sz w:val="24"/>
          <w:szCs w:val="24"/>
        </w:rPr>
      </w:pPr>
      <w:r w:rsidRPr="00A94EE4">
        <w:rPr>
          <w:rFonts w:ascii="Times New Roman" w:hAnsi="Times New Roman"/>
          <w:color w:val="000000"/>
          <w:sz w:val="24"/>
          <w:szCs w:val="24"/>
        </w:rPr>
        <w:t>основные и вспомогательные процессы эксплуатации и ремонта тягового подвижного состава железнодорожного транспорта;</w:t>
      </w:r>
    </w:p>
    <w:p w:rsidR="00265CE3" w:rsidRPr="00A94EE4" w:rsidRDefault="00265CE3" w:rsidP="00A94EE4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right="-2" w:firstLine="567"/>
        <w:jc w:val="both"/>
        <w:rPr>
          <w:rFonts w:ascii="Times New Roman" w:hAnsi="Times New Roman"/>
          <w:sz w:val="24"/>
          <w:szCs w:val="24"/>
        </w:rPr>
      </w:pPr>
      <w:r w:rsidRPr="00A94EE4">
        <w:rPr>
          <w:rFonts w:ascii="Times New Roman" w:hAnsi="Times New Roman"/>
          <w:color w:val="000000"/>
          <w:sz w:val="24"/>
          <w:szCs w:val="24"/>
        </w:rPr>
        <w:t>сущность и порядок работы железной дороги и работников железнодорожного транспорта, основные размеры, нормы содержания важнейших сооружений, эксплуатацию и ремонт тягового подвижного состава, требования, предъявляемые к ним, систему организации движения поездов и принципы сигнализации.</w:t>
      </w:r>
    </w:p>
    <w:p w:rsidR="00265CE3" w:rsidRPr="00A94EE4" w:rsidRDefault="00265CE3" w:rsidP="00A94EE4">
      <w:pPr>
        <w:pStyle w:val="a4"/>
        <w:widowControl w:val="0"/>
        <w:tabs>
          <w:tab w:val="left" w:pos="993"/>
        </w:tabs>
        <w:spacing w:after="0" w:line="240" w:lineRule="auto"/>
        <w:ind w:left="0" w:right="-2"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3"/>
        <w:tblW w:w="99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8252"/>
      </w:tblGrid>
      <w:tr w:rsidR="000F21AA" w:rsidRPr="00A94EE4" w:rsidTr="00A94EE4">
        <w:tc>
          <w:tcPr>
            <w:tcW w:w="1701" w:type="dxa"/>
          </w:tcPr>
          <w:p w:rsidR="000F21AA" w:rsidRPr="00A94EE4" w:rsidRDefault="000F21AA" w:rsidP="00B61B7B">
            <w:pPr>
              <w:autoSpaceDE w:val="0"/>
              <w:autoSpaceDN w:val="0"/>
              <w:spacing w:after="0" w:line="240" w:lineRule="auto"/>
              <w:ind w:right="-191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4EE4">
              <w:rPr>
                <w:rFonts w:ascii="Times New Roman" w:hAnsi="Times New Roman"/>
                <w:b/>
                <w:sz w:val="24"/>
                <w:szCs w:val="24"/>
                <w:lang w:val="ru" w:eastAsia="ru-RU"/>
              </w:rPr>
              <w:t>Разработчик:</w:t>
            </w:r>
          </w:p>
        </w:tc>
        <w:tc>
          <w:tcPr>
            <w:tcW w:w="8252" w:type="dxa"/>
          </w:tcPr>
          <w:p w:rsidR="000F21AA" w:rsidRPr="00A94EE4" w:rsidRDefault="00265CE3" w:rsidP="00B61B7B">
            <w:pPr>
              <w:spacing w:after="0" w:line="240" w:lineRule="auto"/>
              <w:ind w:right="1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94EE4">
              <w:rPr>
                <w:rFonts w:ascii="Times New Roman" w:hAnsi="Times New Roman"/>
                <w:sz w:val="24"/>
                <w:szCs w:val="24"/>
              </w:rPr>
              <w:t>Судоргин</w:t>
            </w:r>
            <w:proofErr w:type="spellEnd"/>
            <w:r w:rsidR="001210FF" w:rsidRPr="00A94E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4EE4">
              <w:rPr>
                <w:rFonts w:ascii="Times New Roman" w:hAnsi="Times New Roman"/>
                <w:sz w:val="24"/>
                <w:szCs w:val="24"/>
              </w:rPr>
              <w:t>Д.П</w:t>
            </w:r>
            <w:r w:rsidR="001210FF" w:rsidRPr="00A94EE4">
              <w:rPr>
                <w:rFonts w:ascii="Times New Roman" w:hAnsi="Times New Roman"/>
                <w:sz w:val="24"/>
                <w:szCs w:val="24"/>
              </w:rPr>
              <w:t>.</w:t>
            </w:r>
            <w:r w:rsidR="000F21AA" w:rsidRPr="00A94EE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0F21AA" w:rsidRPr="00A94EE4">
              <w:rPr>
                <w:rFonts w:ascii="Times New Roman" w:hAnsi="Times New Roman"/>
                <w:sz w:val="24"/>
                <w:szCs w:val="24"/>
                <w:lang w:val="ru" w:eastAsia="ru-RU"/>
              </w:rPr>
              <w:t>преподаватель учреждения образования «</w:t>
            </w:r>
            <w:r w:rsidR="001210FF" w:rsidRPr="00A94EE4">
              <w:rPr>
                <w:rFonts w:ascii="Times New Roman" w:hAnsi="Times New Roman"/>
                <w:sz w:val="24"/>
                <w:szCs w:val="24"/>
                <w:lang w:val="ru" w:eastAsia="ru-RU"/>
              </w:rPr>
              <w:t>Минский</w:t>
            </w:r>
            <w:r w:rsidR="000F21AA" w:rsidRPr="00A94EE4">
              <w:rPr>
                <w:rFonts w:ascii="Times New Roman" w:hAnsi="Times New Roman"/>
                <w:sz w:val="24"/>
                <w:szCs w:val="24"/>
                <w:lang w:val="ru" w:eastAsia="ru-RU"/>
              </w:rPr>
              <w:t xml:space="preserve"> государственный колледж </w:t>
            </w:r>
            <w:r w:rsidRPr="00A94EE4">
              <w:rPr>
                <w:rFonts w:ascii="Times New Roman" w:hAnsi="Times New Roman"/>
                <w:sz w:val="24"/>
                <w:szCs w:val="24"/>
                <w:lang w:val="ru" w:eastAsia="ru-RU"/>
              </w:rPr>
              <w:t xml:space="preserve">железнодорожного </w:t>
            </w:r>
            <w:r w:rsidR="000F21AA" w:rsidRPr="00A94EE4">
              <w:rPr>
                <w:rFonts w:ascii="Times New Roman" w:hAnsi="Times New Roman"/>
                <w:sz w:val="24"/>
                <w:szCs w:val="24"/>
                <w:lang w:val="ru" w:eastAsia="ru-RU"/>
              </w:rPr>
              <w:t xml:space="preserve">транспорта </w:t>
            </w:r>
            <w:r w:rsidR="001210FF" w:rsidRPr="00A94EE4">
              <w:rPr>
                <w:rFonts w:ascii="Times New Roman" w:hAnsi="Times New Roman"/>
                <w:sz w:val="24"/>
                <w:szCs w:val="24"/>
                <w:lang w:val="ru" w:eastAsia="ru-RU"/>
              </w:rPr>
              <w:t xml:space="preserve">имени </w:t>
            </w:r>
            <w:proofErr w:type="spellStart"/>
            <w:r w:rsidR="001210FF" w:rsidRPr="00A94EE4">
              <w:rPr>
                <w:rFonts w:ascii="Times New Roman" w:hAnsi="Times New Roman"/>
                <w:sz w:val="24"/>
                <w:szCs w:val="24"/>
                <w:lang w:val="ru" w:eastAsia="ru-RU"/>
              </w:rPr>
              <w:t>Е.П.Юшкевича</w:t>
            </w:r>
            <w:proofErr w:type="spellEnd"/>
            <w:r w:rsidR="000F21AA" w:rsidRPr="00A94EE4">
              <w:rPr>
                <w:rFonts w:ascii="Times New Roman" w:hAnsi="Times New Roman"/>
                <w:sz w:val="24"/>
                <w:szCs w:val="24"/>
                <w:lang w:val="ru" w:eastAsia="ru-RU"/>
              </w:rPr>
              <w:t>»</w:t>
            </w:r>
            <w:r w:rsidR="001210FF" w:rsidRPr="00A94EE4">
              <w:rPr>
                <w:rFonts w:ascii="Times New Roman" w:hAnsi="Times New Roman"/>
                <w:sz w:val="24"/>
                <w:szCs w:val="24"/>
                <w:lang w:val="ru" w:eastAsia="ru-RU"/>
              </w:rPr>
              <w:t>.</w:t>
            </w:r>
          </w:p>
        </w:tc>
      </w:tr>
    </w:tbl>
    <w:p w:rsidR="000F21AA" w:rsidRPr="00A94EE4" w:rsidRDefault="000F21AA" w:rsidP="00B61B7B">
      <w:pPr>
        <w:pStyle w:val="a4"/>
        <w:widowControl w:val="0"/>
        <w:tabs>
          <w:tab w:val="left" w:pos="993"/>
        </w:tabs>
        <w:spacing w:after="0" w:line="240" w:lineRule="auto"/>
        <w:ind w:left="0" w:right="-191" w:firstLine="567"/>
        <w:jc w:val="both"/>
        <w:rPr>
          <w:rFonts w:ascii="Times New Roman" w:hAnsi="Times New Roman"/>
          <w:sz w:val="24"/>
          <w:szCs w:val="24"/>
        </w:rPr>
      </w:pPr>
    </w:p>
    <w:p w:rsidR="00207DF6" w:rsidRPr="00A94EE4" w:rsidRDefault="001F4F37" w:rsidP="00A94EE4">
      <w:pPr>
        <w:pStyle w:val="a4"/>
        <w:widowControl w:val="0"/>
        <w:tabs>
          <w:tab w:val="left" w:pos="993"/>
        </w:tabs>
        <w:spacing w:after="0" w:line="240" w:lineRule="auto"/>
        <w:ind w:left="0" w:right="-2"/>
        <w:jc w:val="both"/>
        <w:rPr>
          <w:rFonts w:ascii="Times New Roman" w:hAnsi="Times New Roman"/>
          <w:sz w:val="24"/>
          <w:szCs w:val="24"/>
        </w:rPr>
      </w:pPr>
      <w:r w:rsidRPr="00A94EE4">
        <w:rPr>
          <w:rFonts w:ascii="Times New Roman" w:hAnsi="Times New Roman"/>
          <w:sz w:val="24"/>
          <w:szCs w:val="24"/>
        </w:rPr>
        <w:t>Обсужден и одобрен учебно-методическим объединением в сфере профессионально-технического образован</w:t>
      </w:r>
      <w:bookmarkStart w:id="0" w:name="_GoBack"/>
      <w:bookmarkEnd w:id="0"/>
      <w:r w:rsidRPr="00A94EE4">
        <w:rPr>
          <w:rFonts w:ascii="Times New Roman" w:hAnsi="Times New Roman"/>
          <w:sz w:val="24"/>
          <w:szCs w:val="24"/>
        </w:rPr>
        <w:t>ия на республиканском уровне по специальности в области транспорта и транспортной деятельности.</w:t>
      </w:r>
    </w:p>
    <w:sectPr w:rsidR="00207DF6" w:rsidRPr="00A94EE4" w:rsidSect="00A94EE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DF6"/>
    <w:rsid w:val="000F21AA"/>
    <w:rsid w:val="001210FF"/>
    <w:rsid w:val="001F0DB1"/>
    <w:rsid w:val="001F4F37"/>
    <w:rsid w:val="00207DF6"/>
    <w:rsid w:val="00265CE3"/>
    <w:rsid w:val="00532005"/>
    <w:rsid w:val="00540B15"/>
    <w:rsid w:val="005F1CB1"/>
    <w:rsid w:val="00686E44"/>
    <w:rsid w:val="007F1B5B"/>
    <w:rsid w:val="007F5869"/>
    <w:rsid w:val="00856126"/>
    <w:rsid w:val="00943A56"/>
    <w:rsid w:val="009B6713"/>
    <w:rsid w:val="009B677A"/>
    <w:rsid w:val="009C5381"/>
    <w:rsid w:val="009C572B"/>
    <w:rsid w:val="00A94EE4"/>
    <w:rsid w:val="00B61B7B"/>
    <w:rsid w:val="00DB53FD"/>
    <w:rsid w:val="00F24A36"/>
    <w:rsid w:val="00FA0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F938B"/>
  <w15:chartTrackingRefBased/>
  <w15:docId w15:val="{D86E0A93-FE31-4D1B-B8D4-0F255881F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DF6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207DF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4EE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7DF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table" w:styleId="a3">
    <w:name w:val="Table Grid"/>
    <w:basedOn w:val="a1"/>
    <w:uiPriority w:val="59"/>
    <w:rsid w:val="00207D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3"/>
    <w:rsid w:val="00207DF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207DF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207D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7F5869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540B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40B15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265CE3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semiHidden/>
    <w:rsid w:val="00A94EE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— Anglia" Version="2008"/>
</file>

<file path=customXml/itemProps1.xml><?xml version="1.0" encoding="utf-8"?>
<ds:datastoreItem xmlns:ds="http://schemas.openxmlformats.org/officeDocument/2006/customXml" ds:itemID="{0D69254F-BCAE-422F-AC95-736229C1C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Климчук Ирина</dc:creator>
  <cp:keywords/>
  <dc:description/>
  <cp:lastModifiedBy>Климчук Ирина</cp:lastModifiedBy>
  <cp:revision>7</cp:revision>
  <cp:lastPrinted>2022-12-21T07:36:00Z</cp:lastPrinted>
  <dcterms:created xsi:type="dcterms:W3CDTF">2022-12-21T07:26:00Z</dcterms:created>
  <dcterms:modified xsi:type="dcterms:W3CDTF">2023-03-16T09:37:00Z</dcterms:modified>
</cp:coreProperties>
</file>